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57" w:rsidRDefault="0081345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13457" w:rsidRDefault="00813457">
      <w:pPr>
        <w:pStyle w:val="ConsPlusNormal"/>
        <w:jc w:val="both"/>
        <w:outlineLvl w:val="0"/>
      </w:pPr>
    </w:p>
    <w:p w:rsidR="00813457" w:rsidRDefault="00813457">
      <w:pPr>
        <w:pStyle w:val="ConsPlusTitle"/>
        <w:jc w:val="center"/>
      </w:pPr>
      <w:r>
        <w:t>МИНИСТЕРСТВО ФИНАНСОВ РОССИЙСКОЙ ФЕДЕРАЦИИ</w:t>
      </w:r>
    </w:p>
    <w:p w:rsidR="00813457" w:rsidRDefault="00813457">
      <w:pPr>
        <w:pStyle w:val="ConsPlusTitle"/>
        <w:jc w:val="center"/>
      </w:pPr>
    </w:p>
    <w:p w:rsidR="00813457" w:rsidRDefault="00813457">
      <w:pPr>
        <w:pStyle w:val="ConsPlusTitle"/>
        <w:jc w:val="center"/>
      </w:pPr>
      <w:r>
        <w:t>ИНФОРМАЦИОННОЕ ПИСЬМО</w:t>
      </w:r>
    </w:p>
    <w:p w:rsidR="00813457" w:rsidRDefault="00813457">
      <w:pPr>
        <w:pStyle w:val="ConsPlusTitle"/>
        <w:jc w:val="center"/>
      </w:pPr>
      <w:r>
        <w:t>от 8 июня 2022 г. N 24-01-07/54275</w:t>
      </w:r>
    </w:p>
    <w:p w:rsidR="00813457" w:rsidRDefault="00813457">
      <w:pPr>
        <w:pStyle w:val="ConsPlusTitle"/>
        <w:jc w:val="center"/>
      </w:pPr>
    </w:p>
    <w:p w:rsidR="00813457" w:rsidRDefault="00813457">
      <w:pPr>
        <w:pStyle w:val="ConsPlusTitle"/>
        <w:jc w:val="center"/>
      </w:pPr>
      <w:r>
        <w:t>О НАПРАВЛЕНИИ</w:t>
      </w:r>
    </w:p>
    <w:p w:rsidR="00813457" w:rsidRDefault="00813457">
      <w:pPr>
        <w:pStyle w:val="ConsPlusTitle"/>
        <w:jc w:val="center"/>
      </w:pPr>
      <w:r>
        <w:t>ИНФОРМАЦИИ ПО ВОПРОСУ ЗАКЛЮЧЕНИЯ НЕСКОЛЬКИХ КОНТРАКТОВ,</w:t>
      </w:r>
    </w:p>
    <w:p w:rsidR="00813457" w:rsidRDefault="00813457">
      <w:pPr>
        <w:pStyle w:val="ConsPlusTitle"/>
        <w:jc w:val="center"/>
      </w:pPr>
      <w:r>
        <w:t>ПРЕДУСМАТРИВАЮЩИХ ЗАКУПКУ ОДНОИМЕННЫХ ТОВАРОВ, РАБОТ, УСЛУГ,</w:t>
      </w:r>
    </w:p>
    <w:p w:rsidR="00813457" w:rsidRDefault="00813457">
      <w:pPr>
        <w:pStyle w:val="ConsPlusTitle"/>
        <w:jc w:val="center"/>
      </w:pPr>
      <w:r>
        <w:t xml:space="preserve">ЦЕНА </w:t>
      </w:r>
      <w:proofErr w:type="gramStart"/>
      <w:r>
        <w:t>КАЖДОГО</w:t>
      </w:r>
      <w:proofErr w:type="gramEnd"/>
      <w:r>
        <w:t xml:space="preserve"> ИЗ КОТОРЫХ НЕ ПРЕВЫШАЕТ МАКСИМАЛЬНЫЙ РАЗМЕР</w:t>
      </w:r>
    </w:p>
    <w:p w:rsidR="00813457" w:rsidRDefault="00813457">
      <w:pPr>
        <w:pStyle w:val="ConsPlusTitle"/>
        <w:jc w:val="center"/>
      </w:pPr>
      <w:r>
        <w:t>ЦЕНЫ КОНТРАКТА, ПРЕДУСМОТРЕННЫЙ ПУНКТАМИ 4</w:t>
      </w:r>
      <w:proofErr w:type="gramStart"/>
      <w:r>
        <w:t xml:space="preserve"> И</w:t>
      </w:r>
      <w:proofErr w:type="gramEnd"/>
      <w:r>
        <w:t xml:space="preserve"> 5 ЧАСТИ 1</w:t>
      </w:r>
    </w:p>
    <w:p w:rsidR="00813457" w:rsidRDefault="00813457">
      <w:pPr>
        <w:pStyle w:val="ConsPlusTitle"/>
        <w:jc w:val="center"/>
      </w:pPr>
      <w:r>
        <w:t>СТАТЬИ 93 ФЕДЕРАЛЬНОГО ЗАКОНА ОТ 5 АПРЕЛЯ 2013 Г. N 44-ФЗ</w:t>
      </w:r>
    </w:p>
    <w:p w:rsidR="00813457" w:rsidRDefault="00813457">
      <w:pPr>
        <w:pStyle w:val="ConsPlusTitle"/>
        <w:jc w:val="center"/>
      </w:pPr>
      <w:r>
        <w:t>"О КОНТРАКТНОЙ СИСТЕМЕ В СФЕРЕ ЗАКУПОК ТОВАРОВ, РАБОТ, УСЛУГ</w:t>
      </w:r>
    </w:p>
    <w:p w:rsidR="00813457" w:rsidRDefault="00813457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813457" w:rsidRDefault="00813457">
      <w:pPr>
        <w:pStyle w:val="ConsPlusNormal"/>
        <w:ind w:firstLine="540"/>
        <w:jc w:val="both"/>
      </w:pPr>
    </w:p>
    <w:p w:rsidR="00813457" w:rsidRDefault="00813457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возможности заключения нескольких контрактов, предусматривающих закупку одноименных товаров, работ, услуг, цена каждого из которых не превышает максимальный размер цены контракта, предусмотренный </w:t>
      </w:r>
      <w:hyperlink r:id="rId6">
        <w:r>
          <w:rPr>
            <w:color w:val="0000FF"/>
          </w:rPr>
          <w:t>пунктами 4</w:t>
        </w:r>
      </w:hyperlink>
      <w:r>
        <w:t xml:space="preserve"> и </w:t>
      </w:r>
      <w:hyperlink r:id="rId7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(так</w:t>
      </w:r>
      <w:proofErr w:type="gramEnd"/>
      <w:r>
        <w:t xml:space="preserve"> </w:t>
      </w:r>
      <w:proofErr w:type="gramStart"/>
      <w:r>
        <w:t xml:space="preserve">называемое "дробление" закупки), Департамент бюджетной политики в сфере контрактной системы Минфина России, руководствуясь </w:t>
      </w:r>
      <w:hyperlink r:id="rId8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 (далее соответственно - Закон N 44-ФЗ, Департамент</w:t>
      </w:r>
      <w:proofErr w:type="gramEnd"/>
      <w:r>
        <w:t>), сообщает следующее.</w:t>
      </w:r>
    </w:p>
    <w:p w:rsidR="00813457" w:rsidRDefault="00813457">
      <w:pPr>
        <w:pStyle w:val="ConsPlusNormal"/>
        <w:spacing w:before="200"/>
        <w:ind w:firstLine="540"/>
        <w:jc w:val="both"/>
      </w:pPr>
      <w:r>
        <w:t xml:space="preserve">Положениями </w:t>
      </w:r>
      <w:hyperlink r:id="rId9">
        <w:r>
          <w:rPr>
            <w:color w:val="0000FF"/>
          </w:rPr>
          <w:t>Закона</w:t>
        </w:r>
      </w:hyperlink>
      <w:r>
        <w:t xml:space="preserve"> N 44-ФЗ ограничения и запреты на осуществление заказчиками закупок одноименных товаров, работ, услуг у единственного поставщика (подрядчика, исполнителя) на основании </w:t>
      </w:r>
      <w:hyperlink r:id="rId10">
        <w:r>
          <w:rPr>
            <w:color w:val="0000FF"/>
          </w:rPr>
          <w:t>пунктов 4</w:t>
        </w:r>
      </w:hyperlink>
      <w:r>
        <w:t xml:space="preserve"> и </w:t>
      </w:r>
      <w:hyperlink r:id="rId11">
        <w:r>
          <w:rPr>
            <w:color w:val="0000FF"/>
          </w:rPr>
          <w:t>5 части 1 статьи 93</w:t>
        </w:r>
      </w:hyperlink>
      <w:r>
        <w:t xml:space="preserve"> Закона N 44-ФЗ не установлены.</w:t>
      </w:r>
    </w:p>
    <w:p w:rsidR="00813457" w:rsidRDefault="00813457">
      <w:pPr>
        <w:pStyle w:val="ConsPlusNormal"/>
        <w:spacing w:before="200"/>
        <w:ind w:firstLine="540"/>
        <w:jc w:val="both"/>
      </w:pPr>
      <w:r>
        <w:t xml:space="preserve">Соответствующий запрет был предусмотрен утратившим силу с 1 января 2014 г.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21 июля 2005 г. N 94-ФЗ "О размещении заказов на поставки товаров, выполнение работ, оказание услуг для государственных и муниципальных нужд" (в </w:t>
      </w:r>
      <w:hyperlink r:id="rId13">
        <w:r>
          <w:rPr>
            <w:color w:val="0000FF"/>
          </w:rPr>
          <w:t>пунктах 14</w:t>
        </w:r>
      </w:hyperlink>
      <w:r>
        <w:t xml:space="preserve"> и </w:t>
      </w:r>
      <w:hyperlink r:id="rId14">
        <w:r>
          <w:rPr>
            <w:color w:val="0000FF"/>
          </w:rPr>
          <w:t>14.1 части 2 статьи 55</w:t>
        </w:r>
      </w:hyperlink>
      <w:r>
        <w:t>).</w:t>
      </w:r>
    </w:p>
    <w:p w:rsidR="00813457" w:rsidRDefault="00813457">
      <w:pPr>
        <w:pStyle w:val="ConsPlusNormal"/>
        <w:spacing w:before="200"/>
        <w:ind w:firstLine="540"/>
        <w:jc w:val="both"/>
      </w:pPr>
      <w:r>
        <w:t xml:space="preserve">Аналогичный запрет в </w:t>
      </w:r>
      <w:hyperlink r:id="rId15">
        <w:r>
          <w:rPr>
            <w:color w:val="0000FF"/>
          </w:rPr>
          <w:t>Законе</w:t>
        </w:r>
      </w:hyperlink>
      <w:r>
        <w:t xml:space="preserve"> N 44-ФЗ не устанавливался. В свою очередь </w:t>
      </w:r>
      <w:hyperlink r:id="rId16">
        <w:r>
          <w:rPr>
            <w:color w:val="0000FF"/>
          </w:rPr>
          <w:t>Законом</w:t>
        </w:r>
      </w:hyperlink>
      <w:r>
        <w:t xml:space="preserve"> N 44-ФЗ в отношении случаев закупок у единственного поставщика (подрядчика, исполнителя), предусмотренных </w:t>
      </w:r>
      <w:hyperlink r:id="rId17">
        <w:r>
          <w:rPr>
            <w:color w:val="0000FF"/>
          </w:rPr>
          <w:t>пунктами 4</w:t>
        </w:r>
      </w:hyperlink>
      <w:r>
        <w:t xml:space="preserve"> и </w:t>
      </w:r>
      <w:hyperlink r:id="rId18">
        <w:r>
          <w:rPr>
            <w:color w:val="0000FF"/>
          </w:rPr>
          <w:t>5 части 1 статьи 93</w:t>
        </w:r>
      </w:hyperlink>
      <w:r>
        <w:t xml:space="preserve"> Закона N 44-ФЗ и содержащих максимальный размер цены заключаемого контракта, установлены определенные ограничения. </w:t>
      </w:r>
      <w:proofErr w:type="gramStart"/>
      <w:r>
        <w:t>Помимо максимальной цены контракта (600 тыс. рублей) по общему правилу также определены максимальная стоимостная доля таких закупок от совокупного годового объема закупок заказчика, их максимальный стоимостной объем в абсолютном выражении.</w:t>
      </w:r>
      <w:proofErr w:type="gramEnd"/>
    </w:p>
    <w:p w:rsidR="00813457" w:rsidRDefault="00813457">
      <w:pPr>
        <w:pStyle w:val="ConsPlusNormal"/>
        <w:spacing w:before="200"/>
        <w:ind w:firstLine="540"/>
        <w:jc w:val="both"/>
      </w:pPr>
      <w:proofErr w:type="gramStart"/>
      <w:r>
        <w:t xml:space="preserve">В этой связи заказчик вправе осуществлять закупки, в том числе одноименных товаров, работ, услуг, у единственного поставщика (подрядчика, исполнителя) на основании </w:t>
      </w:r>
      <w:hyperlink r:id="rId19">
        <w:r>
          <w:rPr>
            <w:color w:val="0000FF"/>
          </w:rPr>
          <w:t>пунктов 4</w:t>
        </w:r>
      </w:hyperlink>
      <w:r>
        <w:t xml:space="preserve"> и </w:t>
      </w:r>
      <w:hyperlink r:id="rId20">
        <w:r>
          <w:rPr>
            <w:color w:val="0000FF"/>
          </w:rPr>
          <w:t>5 части 1 статьи 93</w:t>
        </w:r>
      </w:hyperlink>
      <w:r>
        <w:t xml:space="preserve"> Закона N 44-ФЗ по общему правилу в пределах установленных </w:t>
      </w:r>
      <w:hyperlink r:id="rId21">
        <w:r>
          <w:rPr>
            <w:color w:val="0000FF"/>
          </w:rPr>
          <w:t>Законом</w:t>
        </w:r>
      </w:hyperlink>
      <w:r>
        <w:t xml:space="preserve"> N 44-ФЗ максимальной цены контракта, максимальной стоимостной доли таких закупок от совокупного годового объема закупок заказчика, максимального стоимостного объема в абсолютном</w:t>
      </w:r>
      <w:proofErr w:type="gramEnd"/>
      <w:r>
        <w:t xml:space="preserve"> </w:t>
      </w:r>
      <w:proofErr w:type="gramStart"/>
      <w:r>
        <w:t>выражении</w:t>
      </w:r>
      <w:proofErr w:type="gramEnd"/>
      <w:r>
        <w:t>.</w:t>
      </w:r>
    </w:p>
    <w:p w:rsidR="00813457" w:rsidRDefault="00813457">
      <w:pPr>
        <w:pStyle w:val="ConsPlusNormal"/>
        <w:spacing w:before="200"/>
        <w:ind w:firstLine="540"/>
        <w:jc w:val="both"/>
      </w:pPr>
      <w:r>
        <w:t xml:space="preserve">Дополнительно следует отметить, что </w:t>
      </w:r>
      <w:hyperlink r:id="rId22">
        <w:r>
          <w:rPr>
            <w:color w:val="0000FF"/>
          </w:rPr>
          <w:t>статья 8</w:t>
        </w:r>
      </w:hyperlink>
      <w:r>
        <w:t xml:space="preserve"> Закона N 44-ФЗ, устанавливающая принцип обеспечения конкуренции в качестве принципа контрактной системы в сфере закупок, не содержит положений, влекущих невозможность осуществлять закупки одноименных товаров, работ, услуг, у единственного поставщика (подрядчика, исполнителя) на основании </w:t>
      </w:r>
      <w:hyperlink r:id="rId23">
        <w:r>
          <w:rPr>
            <w:color w:val="0000FF"/>
          </w:rPr>
          <w:t>пунктов 4</w:t>
        </w:r>
      </w:hyperlink>
      <w:r>
        <w:t xml:space="preserve"> и </w:t>
      </w:r>
      <w:hyperlink r:id="rId24">
        <w:r>
          <w:rPr>
            <w:color w:val="0000FF"/>
          </w:rPr>
          <w:t>5 части 1 статьи 93</w:t>
        </w:r>
      </w:hyperlink>
      <w:r>
        <w:t xml:space="preserve"> Закона N 44-ФЗ.</w:t>
      </w:r>
    </w:p>
    <w:p w:rsidR="00813457" w:rsidRDefault="00813457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25">
        <w:r>
          <w:rPr>
            <w:color w:val="0000FF"/>
          </w:rPr>
          <w:t>части 2 статьи 8</w:t>
        </w:r>
      </w:hyperlink>
      <w:r>
        <w:t xml:space="preserve"> Закона N 44-ФЗ запрещается совершение заказчиками любых действий, которые противоречат требованиям </w:t>
      </w:r>
      <w:hyperlink r:id="rId26">
        <w:r>
          <w:rPr>
            <w:color w:val="0000FF"/>
          </w:rPr>
          <w:t>Закона</w:t>
        </w:r>
      </w:hyperlink>
      <w:r>
        <w:t xml:space="preserve"> N 44-ФЗ, в том числе приводят к ограничению конкуренции, в частности к необоснованному ограничению числа участников закупок.</w:t>
      </w:r>
    </w:p>
    <w:p w:rsidR="00813457" w:rsidRDefault="00813457">
      <w:pPr>
        <w:pStyle w:val="ConsPlusNormal"/>
        <w:spacing w:before="200"/>
        <w:ind w:firstLine="540"/>
        <w:jc w:val="both"/>
      </w:pPr>
      <w:r>
        <w:t xml:space="preserve">Так, условием, нарушающим предусмотренный </w:t>
      </w:r>
      <w:hyperlink r:id="rId27">
        <w:r>
          <w:rPr>
            <w:color w:val="0000FF"/>
          </w:rPr>
          <w:t>Законом</w:t>
        </w:r>
      </w:hyperlink>
      <w:r>
        <w:t xml:space="preserve"> N 44-ФЗ принцип обеспечения </w:t>
      </w:r>
      <w:r>
        <w:lastRenderedPageBreak/>
        <w:t xml:space="preserve">конкуренции, является совершение заказчиком действий, которые противоречат установленным </w:t>
      </w:r>
      <w:hyperlink r:id="rId28">
        <w:r>
          <w:rPr>
            <w:color w:val="0000FF"/>
          </w:rPr>
          <w:t>Законом</w:t>
        </w:r>
      </w:hyperlink>
      <w:r>
        <w:t xml:space="preserve"> N 44-ФЗ требованиям.</w:t>
      </w:r>
    </w:p>
    <w:p w:rsidR="00813457" w:rsidRDefault="00813457">
      <w:pPr>
        <w:pStyle w:val="ConsPlusNormal"/>
        <w:spacing w:before="200"/>
        <w:ind w:firstLine="540"/>
        <w:jc w:val="both"/>
      </w:pPr>
      <w:proofErr w:type="gramStart"/>
      <w:r>
        <w:t xml:space="preserve">Учитывая отсутствие в </w:t>
      </w:r>
      <w:hyperlink r:id="rId29">
        <w:r>
          <w:rPr>
            <w:color w:val="0000FF"/>
          </w:rPr>
          <w:t>Законе</w:t>
        </w:r>
      </w:hyperlink>
      <w:r>
        <w:t xml:space="preserve"> N 44-ФЗ требований о недопустимости осуществления заказчиком нескольких закупок одноименных товаров, работ, услуг у единственного поставщика (подрядчика, исполнителя) на основании </w:t>
      </w:r>
      <w:hyperlink r:id="rId30">
        <w:r>
          <w:rPr>
            <w:color w:val="0000FF"/>
          </w:rPr>
          <w:t>пунктов 4</w:t>
        </w:r>
      </w:hyperlink>
      <w:r>
        <w:t xml:space="preserve"> и </w:t>
      </w:r>
      <w:hyperlink r:id="rId31">
        <w:r>
          <w:rPr>
            <w:color w:val="0000FF"/>
          </w:rPr>
          <w:t>5 части 1 статьи 93</w:t>
        </w:r>
      </w:hyperlink>
      <w:r>
        <w:t xml:space="preserve"> Закона N 44-ФЗ, - нарушение принципа обеспечения конкуренции при осуществлении таких закупок на основании указанных пунктов отсутствует, поскольку отсутствует требование, противоречие которому бы допустил заказчик.</w:t>
      </w:r>
      <w:proofErr w:type="gramEnd"/>
    </w:p>
    <w:p w:rsidR="00813457" w:rsidRDefault="00813457">
      <w:pPr>
        <w:pStyle w:val="ConsPlusNormal"/>
        <w:spacing w:before="200"/>
        <w:ind w:firstLine="540"/>
        <w:jc w:val="both"/>
      </w:pPr>
      <w:r>
        <w:t xml:space="preserve">При этом в рассматриваемом случае принцип обеспечения конкуренции реализуется посредством установления в </w:t>
      </w:r>
      <w:hyperlink r:id="rId32">
        <w:r>
          <w:rPr>
            <w:color w:val="0000FF"/>
          </w:rPr>
          <w:t>Законе</w:t>
        </w:r>
      </w:hyperlink>
      <w:r>
        <w:t xml:space="preserve"> N 44-ФЗ требований к максимальной допустимой цене контракта, к максимальной стоимостной доле таких закупок от совокупного годового объема закупок заказчика, к их максимальному стоимостному объему в абсолютном выражении.</w:t>
      </w:r>
    </w:p>
    <w:p w:rsidR="00813457" w:rsidRDefault="00813457">
      <w:pPr>
        <w:pStyle w:val="ConsPlusNormal"/>
        <w:spacing w:before="200"/>
        <w:ind w:firstLine="540"/>
        <w:jc w:val="both"/>
      </w:pPr>
      <w:r>
        <w:t>Настоящее письмо не является нормативным правовым актом.</w:t>
      </w:r>
    </w:p>
    <w:p w:rsidR="00813457" w:rsidRDefault="00813457">
      <w:pPr>
        <w:pStyle w:val="ConsPlusNormal"/>
        <w:ind w:firstLine="540"/>
        <w:jc w:val="both"/>
      </w:pPr>
    </w:p>
    <w:p w:rsidR="00813457" w:rsidRDefault="00813457">
      <w:pPr>
        <w:pStyle w:val="ConsPlusNormal"/>
        <w:jc w:val="right"/>
      </w:pPr>
      <w:r>
        <w:t>Директор Департамента</w:t>
      </w:r>
    </w:p>
    <w:p w:rsidR="00813457" w:rsidRDefault="00813457">
      <w:pPr>
        <w:pStyle w:val="ConsPlusNormal"/>
        <w:jc w:val="right"/>
      </w:pPr>
      <w:r>
        <w:t>Т.П.ДЕМИДОВА</w:t>
      </w:r>
    </w:p>
    <w:p w:rsidR="00813457" w:rsidRDefault="00813457">
      <w:pPr>
        <w:pStyle w:val="ConsPlusNormal"/>
        <w:jc w:val="both"/>
      </w:pPr>
    </w:p>
    <w:p w:rsidR="00813457" w:rsidRDefault="00813457">
      <w:pPr>
        <w:pStyle w:val="ConsPlusNormal"/>
        <w:jc w:val="both"/>
      </w:pPr>
    </w:p>
    <w:p w:rsidR="00813457" w:rsidRDefault="008134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B14" w:rsidRDefault="00CF0B14">
      <w:bookmarkStart w:id="0" w:name="_GoBack"/>
      <w:bookmarkEnd w:id="0"/>
    </w:p>
    <w:sectPr w:rsidR="00CF0B14" w:rsidSect="00F8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57"/>
    <w:rsid w:val="00813457"/>
    <w:rsid w:val="00C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4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134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134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4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134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134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457391C92A2F1635FB65CD697B493C62EC10CD3F8A172084120DFC4F82590634F82597F3D7D9BB0B39DCFCDD4366E534631E536BBFxE2AM" TargetMode="External"/><Relationship Id="rId18" Type="http://schemas.openxmlformats.org/officeDocument/2006/relationships/hyperlink" Target="consultantplus://offline/ref=79457391C92A2F1635FB65CD697B493C67EA18C0348E172084120DFC4F82590634F82597FAD5DABB0B39DCFCDD4366E534631E536BBFxE2AM" TargetMode="External"/><Relationship Id="rId26" Type="http://schemas.openxmlformats.org/officeDocument/2006/relationships/hyperlink" Target="consultantplus://offline/ref=79457391C92A2F1635FB65CD697B493C67EA18C0348E172084120DFC4F82590626F87D9BF1D0C3B058769AA9D2x42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9457391C92A2F1635FB65CD697B493C67EA18C0348E172084120DFC4F82590626F87D9BF1D0C3B058769AA9D2x423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79457391C92A2F1635FB65CD697B493C67EA18C0348E172084120DFC4F82590634F82597FAD5DABB0B39DCFCDD4366E534631E536BBFxE2AM" TargetMode="External"/><Relationship Id="rId12" Type="http://schemas.openxmlformats.org/officeDocument/2006/relationships/hyperlink" Target="consultantplus://offline/ref=79457391C92A2F1635FB65CD697B493C62EC10CD3F8A172084120DFC4F82590626F87D9BF1D0C3B058769AA9D2x423M" TargetMode="External"/><Relationship Id="rId17" Type="http://schemas.openxmlformats.org/officeDocument/2006/relationships/hyperlink" Target="consultantplus://offline/ref=79457391C92A2F1635FB65CD697B493C67EA18C0348E172084120DFC4F82590634F82597FAD5DBBB0B39DCFCDD4366E534631E536BBFxE2AM" TargetMode="External"/><Relationship Id="rId25" Type="http://schemas.openxmlformats.org/officeDocument/2006/relationships/hyperlink" Target="consultantplus://offline/ref=79457391C92A2F1635FB65CD697B493C67EA18C0348E172084120DFC4F82590634F82595F4D1D6E40E2CCDA4D24079FB337A025169xB2F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457391C92A2F1635FB65CD697B493C67EA18C0348E172084120DFC4F82590626F87D9BF1D0C3B058769AA9D2x423M" TargetMode="External"/><Relationship Id="rId20" Type="http://schemas.openxmlformats.org/officeDocument/2006/relationships/hyperlink" Target="consultantplus://offline/ref=79457391C92A2F1635FB65CD697B493C67EA18C0348E172084120DFC4F82590634F82597FAD5DABB0B39DCFCDD4366E534631E536BBFxE2AM" TargetMode="External"/><Relationship Id="rId29" Type="http://schemas.openxmlformats.org/officeDocument/2006/relationships/hyperlink" Target="consultantplus://offline/ref=79457391C92A2F1635FB65CD697B493C67EA18C0348E172084120DFC4F82590626F87D9BF1D0C3B058769AA9D2x42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457391C92A2F1635FB65CD697B493C67EA18C0348E172084120DFC4F82590634F82597FAD5DBBB0B39DCFCDD4366E534631E536BBFxE2AM" TargetMode="External"/><Relationship Id="rId11" Type="http://schemas.openxmlformats.org/officeDocument/2006/relationships/hyperlink" Target="consultantplus://offline/ref=79457391C92A2F1635FB65CD697B493C67EA18C0348E172084120DFC4F82590634F82597FAD5DABB0B39DCFCDD4366E534631E536BBFxE2AM" TargetMode="External"/><Relationship Id="rId24" Type="http://schemas.openxmlformats.org/officeDocument/2006/relationships/hyperlink" Target="consultantplus://offline/ref=79457391C92A2F1635FB65CD697B493C67EA18C0348E172084120DFC4F82590634F82597FAD5DABB0B39DCFCDD4366E534631E536BBFxE2AM" TargetMode="External"/><Relationship Id="rId32" Type="http://schemas.openxmlformats.org/officeDocument/2006/relationships/hyperlink" Target="consultantplus://offline/ref=79457391C92A2F1635FB65CD697B493C67EA18C0348E172084120DFC4F82590626F87D9BF1D0C3B058769AA9D2x423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9457391C92A2F1635FB65CD697B493C67EA18C0348E172084120DFC4F82590626F87D9BF1D0C3B058769AA9D2x423M" TargetMode="External"/><Relationship Id="rId23" Type="http://schemas.openxmlformats.org/officeDocument/2006/relationships/hyperlink" Target="consultantplus://offline/ref=79457391C92A2F1635FB65CD697B493C67EA18C0348E172084120DFC4F82590634F82597FAD5DBBB0B39DCFCDD4366E534631E536BBFxE2AM" TargetMode="External"/><Relationship Id="rId28" Type="http://schemas.openxmlformats.org/officeDocument/2006/relationships/hyperlink" Target="consultantplus://offline/ref=79457391C92A2F1635FB65CD697B493C67EA18C0348E172084120DFC4F82590626F87D9BF1D0C3B058769AA9D2x423M" TargetMode="External"/><Relationship Id="rId10" Type="http://schemas.openxmlformats.org/officeDocument/2006/relationships/hyperlink" Target="consultantplus://offline/ref=79457391C92A2F1635FB65CD697B493C67EA18C0348E172084120DFC4F82590634F82597FAD5DBBB0B39DCFCDD4366E534631E536BBFxE2AM" TargetMode="External"/><Relationship Id="rId19" Type="http://schemas.openxmlformats.org/officeDocument/2006/relationships/hyperlink" Target="consultantplus://offline/ref=79457391C92A2F1635FB65CD697B493C67EA18C0348E172084120DFC4F82590634F82597FAD5DBBB0B39DCFCDD4366E534631E536BBFxE2AM" TargetMode="External"/><Relationship Id="rId31" Type="http://schemas.openxmlformats.org/officeDocument/2006/relationships/hyperlink" Target="consultantplus://offline/ref=79457391C92A2F1635FB65CD697B493C67EA18C0348E172084120DFC4F82590634F82597FAD5DABB0B39DCFCDD4366E534631E536BBFxE2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457391C92A2F1635FB65CD697B493C67EA18C0348E172084120DFC4F82590626F87D9BF1D0C3B058769AA9D2x423M" TargetMode="External"/><Relationship Id="rId14" Type="http://schemas.openxmlformats.org/officeDocument/2006/relationships/hyperlink" Target="consultantplus://offline/ref=79457391C92A2F1635FB65CD697B493C62EC10CD3F8A172084120DFC4F82590634F82597F2D8DCBB0B39DCFCDD4366E534631E536BBFxE2AM" TargetMode="External"/><Relationship Id="rId22" Type="http://schemas.openxmlformats.org/officeDocument/2006/relationships/hyperlink" Target="consultantplus://offline/ref=79457391C92A2F1635FB65CD697B493C67EA18C0348E172084120DFC4F82590634F82597F3D1DDB95763CCF894146AF9357A005675BFE8E8xE24M" TargetMode="External"/><Relationship Id="rId27" Type="http://schemas.openxmlformats.org/officeDocument/2006/relationships/hyperlink" Target="consultantplus://offline/ref=79457391C92A2F1635FB65CD697B493C67EA18C0348E172084120DFC4F82590626F87D9BF1D0C3B058769AA9D2x423M" TargetMode="External"/><Relationship Id="rId30" Type="http://schemas.openxmlformats.org/officeDocument/2006/relationships/hyperlink" Target="consultantplus://offline/ref=79457391C92A2F1635FB65CD697B493C67EA18C0348E172084120DFC4F82590634F82597FAD5DBBB0B39DCFCDD4366E534631E536BBFxE2AM" TargetMode="External"/><Relationship Id="rId8" Type="http://schemas.openxmlformats.org/officeDocument/2006/relationships/hyperlink" Target="consultantplus://offline/ref=79457391C92A2F1635FB6CD46E7B493C65E118C53288172084120DFC4F82590634F82597F3D1DDB25663CCF894146AF9357A005675BFE8E8xE2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2022-07-21T12:54:00Z</dcterms:created>
  <dcterms:modified xsi:type="dcterms:W3CDTF">2022-07-21T12:54:00Z</dcterms:modified>
</cp:coreProperties>
</file>